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E7E" w:rsidRDefault="00DA2EDB">
      <w:r>
        <w:rPr>
          <w:noProof/>
          <w:lang w:eastAsia="de-DE"/>
        </w:rPr>
        <w:drawing>
          <wp:inline distT="0" distB="0" distL="0" distR="0" wp14:anchorId="6B9B30A9" wp14:editId="2FA96AEA">
            <wp:extent cx="5760720" cy="4320540"/>
            <wp:effectExtent l="0" t="0" r="0" b="3810"/>
            <wp:docPr id="1" name="Bild 1" descr="Bänke, Atempause, Meditation, Fried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änke, Atempause, Meditation, Friede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2EDB" w:rsidRDefault="00DA2EDB"/>
    <w:p w:rsidR="00DA2EDB" w:rsidRPr="0089614E" w:rsidRDefault="00C72AB8" w:rsidP="00DA2EDB">
      <w:pPr>
        <w:jc w:val="center"/>
        <w:rPr>
          <w:rFonts w:ascii="Lucida Handwriting" w:hAnsi="Lucida Handwriting"/>
          <w:b/>
          <w:sz w:val="56"/>
          <w:szCs w:val="56"/>
        </w:rPr>
      </w:pPr>
      <w:r>
        <w:rPr>
          <w:rFonts w:ascii="Lucida Handwriting" w:hAnsi="Lucida Handwriting"/>
          <w:b/>
          <w:sz w:val="56"/>
          <w:szCs w:val="56"/>
        </w:rPr>
        <w:t>AtemP</w:t>
      </w:r>
      <w:r w:rsidR="00DA2EDB" w:rsidRPr="0089614E">
        <w:rPr>
          <w:rFonts w:ascii="Lucida Handwriting" w:hAnsi="Lucida Handwriting"/>
          <w:b/>
          <w:sz w:val="56"/>
          <w:szCs w:val="56"/>
        </w:rPr>
        <w:t>ause –</w:t>
      </w:r>
    </w:p>
    <w:p w:rsidR="0089614E" w:rsidRPr="00C44DA9" w:rsidRDefault="0089614E" w:rsidP="00DA2EDB">
      <w:pPr>
        <w:jc w:val="center"/>
        <w:rPr>
          <w:rFonts w:ascii="Lucida Handwriting" w:hAnsi="Lucida Handwriting"/>
          <w:sz w:val="56"/>
          <w:szCs w:val="56"/>
        </w:rPr>
      </w:pPr>
    </w:p>
    <w:p w:rsidR="00E21FAF" w:rsidRPr="0089614E" w:rsidRDefault="00DA2EDB" w:rsidP="00DA2EDB">
      <w:pPr>
        <w:jc w:val="center"/>
        <w:rPr>
          <w:rFonts w:ascii="Lucida Handwriting" w:hAnsi="Lucida Handwriting"/>
          <w:sz w:val="44"/>
          <w:szCs w:val="44"/>
        </w:rPr>
      </w:pPr>
      <w:r w:rsidRPr="0089614E">
        <w:rPr>
          <w:rFonts w:ascii="Lucida Handwriting" w:hAnsi="Lucida Handwriting"/>
          <w:sz w:val="44"/>
          <w:szCs w:val="44"/>
        </w:rPr>
        <w:t xml:space="preserve">Gesprächskreis für </w:t>
      </w:r>
      <w:r w:rsidR="0089614E" w:rsidRPr="0089614E">
        <w:rPr>
          <w:rFonts w:ascii="Lucida Handwriting" w:hAnsi="Lucida Handwriting"/>
          <w:sz w:val="44"/>
          <w:szCs w:val="44"/>
        </w:rPr>
        <w:t>Menschen, deren Lebensumstände durch die Erkrankung eines Angehörigen verändert sind</w:t>
      </w:r>
    </w:p>
    <w:p w:rsidR="00E21FAF" w:rsidRDefault="00E21FAF" w:rsidP="00DA2EDB">
      <w:pPr>
        <w:jc w:val="center"/>
        <w:rPr>
          <w:rFonts w:ascii="Lucida Handwriting" w:hAnsi="Lucida Handwriting"/>
          <w:sz w:val="52"/>
          <w:szCs w:val="52"/>
        </w:rPr>
      </w:pPr>
    </w:p>
    <w:p w:rsidR="0089614E" w:rsidRDefault="0089614E" w:rsidP="00E21FAF">
      <w:pPr>
        <w:pStyle w:val="KeinLeerraum"/>
        <w:jc w:val="center"/>
        <w:rPr>
          <w:rFonts w:ascii="Lucida Handwriting" w:hAnsi="Lucida Handwriting"/>
          <w:sz w:val="52"/>
          <w:szCs w:val="52"/>
        </w:rPr>
      </w:pPr>
    </w:p>
    <w:p w:rsidR="00E21FAF" w:rsidRPr="00C44DA9" w:rsidRDefault="00E21FAF" w:rsidP="00E21FAF">
      <w:pPr>
        <w:pStyle w:val="KeinLeerraum"/>
        <w:jc w:val="center"/>
        <w:rPr>
          <w:rFonts w:ascii="Lucida Handwriting" w:hAnsi="Lucida Handwriting"/>
          <w:b/>
          <w:sz w:val="32"/>
          <w:szCs w:val="32"/>
        </w:rPr>
      </w:pPr>
      <w:proofErr w:type="spellStart"/>
      <w:r w:rsidRPr="00C44DA9">
        <w:rPr>
          <w:rFonts w:ascii="Lucida Handwriting" w:hAnsi="Lucida Handwriting"/>
          <w:b/>
          <w:sz w:val="32"/>
          <w:szCs w:val="32"/>
        </w:rPr>
        <w:lastRenderedPageBreak/>
        <w:t>AtemPause</w:t>
      </w:r>
      <w:proofErr w:type="spellEnd"/>
    </w:p>
    <w:p w:rsidR="00E21FAF" w:rsidRPr="00C44DA9" w:rsidRDefault="00E21FAF" w:rsidP="00E21FAF">
      <w:pPr>
        <w:pStyle w:val="KeinLeerraum"/>
        <w:jc w:val="center"/>
        <w:rPr>
          <w:rFonts w:ascii="Lucida Handwriting" w:hAnsi="Lucida Handwriting"/>
          <w:b/>
          <w:sz w:val="28"/>
          <w:szCs w:val="28"/>
        </w:rPr>
      </w:pPr>
    </w:p>
    <w:p w:rsidR="00E21FAF" w:rsidRPr="00C44DA9" w:rsidRDefault="00E21FAF" w:rsidP="00E21FAF">
      <w:pPr>
        <w:pStyle w:val="KeinLeerraum"/>
        <w:jc w:val="center"/>
        <w:rPr>
          <w:rFonts w:ascii="Lucida Handwriting" w:hAnsi="Lucida Handwriting"/>
          <w:b/>
          <w:sz w:val="28"/>
          <w:szCs w:val="28"/>
        </w:rPr>
      </w:pPr>
      <w:r w:rsidRPr="00C44DA9">
        <w:rPr>
          <w:rFonts w:ascii="Lucida Handwriting" w:hAnsi="Lucida Handwriting"/>
          <w:b/>
          <w:sz w:val="28"/>
          <w:szCs w:val="28"/>
        </w:rPr>
        <w:t>Gespräc</w:t>
      </w:r>
      <w:r w:rsidR="0089614E">
        <w:rPr>
          <w:rFonts w:ascii="Lucida Handwriting" w:hAnsi="Lucida Handwriting"/>
          <w:b/>
          <w:sz w:val="28"/>
          <w:szCs w:val="28"/>
        </w:rPr>
        <w:t>h</w:t>
      </w:r>
      <w:r w:rsidR="005811A4">
        <w:rPr>
          <w:rFonts w:ascii="Lucida Handwriting" w:hAnsi="Lucida Handwriting"/>
          <w:b/>
          <w:sz w:val="28"/>
          <w:szCs w:val="28"/>
        </w:rPr>
        <w:t>s</w:t>
      </w:r>
      <w:r w:rsidR="0089614E">
        <w:rPr>
          <w:rFonts w:ascii="Lucida Handwriting" w:hAnsi="Lucida Handwriting"/>
          <w:b/>
          <w:sz w:val="28"/>
          <w:szCs w:val="28"/>
        </w:rPr>
        <w:t>kreis für Menschen, deren Lebensumstände durch die Erkrankung eines Angehörigen verändert sind</w:t>
      </w:r>
    </w:p>
    <w:p w:rsidR="00E21FAF" w:rsidRPr="00AF60B8" w:rsidRDefault="00E21FAF" w:rsidP="00E21FAF">
      <w:pPr>
        <w:pStyle w:val="KeinLeerraum"/>
        <w:jc w:val="center"/>
        <w:rPr>
          <w:b/>
          <w:sz w:val="28"/>
          <w:szCs w:val="28"/>
        </w:rPr>
      </w:pPr>
    </w:p>
    <w:p w:rsidR="0089614E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 xml:space="preserve">Diese Gruppe richtet sich an Menschen, deren Lebenssituation sich durch die Krankheit eines Angehörigen stark verändert hat. </w:t>
      </w:r>
    </w:p>
    <w:p w:rsidR="00E21FAF" w:rsidRPr="00C44DA9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>Die Gruppe will Zeit und Raum geben für die Fragen und Sorgen, die Betroffene bewegen: „Wie gehe ich mit meinen Ängsten um, mit meiner Hilflosigkeit?“</w:t>
      </w:r>
    </w:p>
    <w:p w:rsidR="00E21FAF" w:rsidRPr="00C44DA9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 xml:space="preserve">„Wo kann ich Kraft tanken?“ </w:t>
      </w:r>
    </w:p>
    <w:p w:rsidR="00EB4D1D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 xml:space="preserve">Die </w:t>
      </w:r>
      <w:r w:rsidR="00EB4D1D" w:rsidRPr="00C44DA9">
        <w:rPr>
          <w:sz w:val="32"/>
          <w:szCs w:val="32"/>
        </w:rPr>
        <w:t>nächsten Gruppentreffen finden statt am:</w:t>
      </w:r>
    </w:p>
    <w:p w:rsidR="00A20769" w:rsidRPr="00C44DA9" w:rsidRDefault="00A20769" w:rsidP="00E21FAF">
      <w:pPr>
        <w:pStyle w:val="KeinLeerraum"/>
        <w:rPr>
          <w:sz w:val="32"/>
          <w:szCs w:val="32"/>
        </w:rPr>
      </w:pPr>
    </w:p>
    <w:p w:rsidR="00EB4D1D" w:rsidRPr="00C44DA9" w:rsidRDefault="007F56D3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Dienstag, den 13.01.2026</w:t>
      </w:r>
      <w:r w:rsidR="00862653">
        <w:rPr>
          <w:sz w:val="32"/>
          <w:szCs w:val="32"/>
        </w:rPr>
        <w:t xml:space="preserve"> von 17.00 Uhr bis 18</w:t>
      </w:r>
      <w:r w:rsidR="00EB4D1D" w:rsidRPr="00C44DA9">
        <w:rPr>
          <w:sz w:val="32"/>
          <w:szCs w:val="32"/>
        </w:rPr>
        <w:t>.30 Uhr</w:t>
      </w:r>
    </w:p>
    <w:p w:rsidR="00EB4D1D" w:rsidRPr="00C44DA9" w:rsidRDefault="00EB4D1D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 xml:space="preserve">Dienstag, den </w:t>
      </w:r>
      <w:r w:rsidR="007F56D3">
        <w:rPr>
          <w:sz w:val="32"/>
          <w:szCs w:val="32"/>
        </w:rPr>
        <w:t>10.02.2026</w:t>
      </w:r>
      <w:r w:rsidR="00862653">
        <w:rPr>
          <w:sz w:val="32"/>
          <w:szCs w:val="32"/>
        </w:rPr>
        <w:t xml:space="preserve"> von 17.00 Uhr bis 18</w:t>
      </w:r>
      <w:r w:rsidRPr="00C44DA9">
        <w:rPr>
          <w:sz w:val="32"/>
          <w:szCs w:val="32"/>
        </w:rPr>
        <w:t>.30 Uhr</w:t>
      </w:r>
    </w:p>
    <w:p w:rsidR="00EB4D1D" w:rsidRPr="00C44DA9" w:rsidRDefault="007F56D3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Dienstag, den 10.03.2026</w:t>
      </w:r>
      <w:r w:rsidR="00862653">
        <w:rPr>
          <w:sz w:val="32"/>
          <w:szCs w:val="32"/>
        </w:rPr>
        <w:t xml:space="preserve"> von 17.00 Uhr bis 18</w:t>
      </w:r>
      <w:r w:rsidR="00EB4D1D" w:rsidRPr="00C44DA9">
        <w:rPr>
          <w:sz w:val="32"/>
          <w:szCs w:val="32"/>
        </w:rPr>
        <w:t>.30 Uhr</w:t>
      </w:r>
    </w:p>
    <w:p w:rsidR="00A20769" w:rsidRDefault="002E28E9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D</w:t>
      </w:r>
      <w:r w:rsidR="007F56D3">
        <w:rPr>
          <w:sz w:val="32"/>
          <w:szCs w:val="32"/>
        </w:rPr>
        <w:t>ienstag, den 14.04.2026</w:t>
      </w:r>
      <w:r w:rsidR="00862653">
        <w:rPr>
          <w:sz w:val="32"/>
          <w:szCs w:val="32"/>
        </w:rPr>
        <w:t xml:space="preserve"> von 17.00 Uhr bis 18</w:t>
      </w:r>
      <w:r w:rsidR="00EB4D1D" w:rsidRPr="00C44DA9">
        <w:rPr>
          <w:sz w:val="32"/>
          <w:szCs w:val="32"/>
        </w:rPr>
        <w:t>.30 Uhr</w:t>
      </w:r>
    </w:p>
    <w:p w:rsidR="00AE6653" w:rsidRDefault="007F56D3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Dienstag, den 12.05.2026</w:t>
      </w:r>
      <w:r w:rsidR="00AE6653">
        <w:rPr>
          <w:sz w:val="32"/>
          <w:szCs w:val="32"/>
        </w:rPr>
        <w:t xml:space="preserve"> von 17.00 Uhr bis 18.30 Uhr</w:t>
      </w:r>
    </w:p>
    <w:p w:rsidR="002E28E9" w:rsidRDefault="007F56D3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t>Dienstag, den 09.06.2026</w:t>
      </w:r>
      <w:bookmarkStart w:id="0" w:name="_GoBack"/>
      <w:bookmarkEnd w:id="0"/>
      <w:r w:rsidR="002E28E9">
        <w:rPr>
          <w:sz w:val="32"/>
          <w:szCs w:val="32"/>
        </w:rPr>
        <w:t xml:space="preserve"> von 17.00 Uhr bis 18.30 Uhr</w:t>
      </w:r>
    </w:p>
    <w:p w:rsidR="00E21FAF" w:rsidRPr="00C44DA9" w:rsidRDefault="00F2198C" w:rsidP="00E21FAF">
      <w:pPr>
        <w:pStyle w:val="KeinLeerraum"/>
        <w:rPr>
          <w:sz w:val="32"/>
          <w:szCs w:val="32"/>
        </w:rPr>
      </w:pPr>
      <w:r>
        <w:rPr>
          <w:sz w:val="32"/>
          <w:szCs w:val="32"/>
        </w:rPr>
        <w:br/>
        <w:t xml:space="preserve">Ort des Treffens ist der </w:t>
      </w:r>
      <w:r w:rsidR="00E21FAF" w:rsidRPr="00C44DA9">
        <w:rPr>
          <w:sz w:val="32"/>
          <w:szCs w:val="32"/>
        </w:rPr>
        <w:t xml:space="preserve"> </w:t>
      </w:r>
      <w:proofErr w:type="spellStart"/>
      <w:r w:rsidR="00E21FAF" w:rsidRPr="00C44DA9">
        <w:rPr>
          <w:sz w:val="32"/>
          <w:szCs w:val="32"/>
        </w:rPr>
        <w:t>BegegnungsRaum</w:t>
      </w:r>
      <w:proofErr w:type="spellEnd"/>
      <w:r w:rsidR="00E21FAF" w:rsidRPr="00C44DA9">
        <w:rPr>
          <w:sz w:val="32"/>
          <w:szCs w:val="32"/>
        </w:rPr>
        <w:t xml:space="preserve">  (ehemaliges Sparkassengebäude</w:t>
      </w:r>
      <w:r>
        <w:rPr>
          <w:sz w:val="32"/>
          <w:szCs w:val="32"/>
        </w:rPr>
        <w:t>, Eingang Hospitalstraße 2, 53545 Linz</w:t>
      </w:r>
      <w:r w:rsidR="00E21FAF" w:rsidRPr="00C44DA9">
        <w:rPr>
          <w:sz w:val="32"/>
          <w:szCs w:val="32"/>
        </w:rPr>
        <w:t>) der Pfarrei St. Mari</w:t>
      </w:r>
      <w:r>
        <w:rPr>
          <w:sz w:val="32"/>
          <w:szCs w:val="32"/>
        </w:rPr>
        <w:t>en Linz an Rhein und Höhe.</w:t>
      </w:r>
    </w:p>
    <w:p w:rsidR="002E28E9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 xml:space="preserve">Begleitet werden die Treffen von </w:t>
      </w:r>
      <w:r w:rsidR="002E28E9">
        <w:rPr>
          <w:sz w:val="32"/>
          <w:szCs w:val="32"/>
        </w:rPr>
        <w:t>Gemeindereferentin</w:t>
      </w:r>
      <w:r w:rsidRPr="00C44DA9">
        <w:rPr>
          <w:sz w:val="32"/>
          <w:szCs w:val="32"/>
        </w:rPr>
        <w:t xml:space="preserve"> Ursula </w:t>
      </w:r>
      <w:proofErr w:type="spellStart"/>
      <w:r w:rsidRPr="00C44DA9">
        <w:rPr>
          <w:sz w:val="32"/>
          <w:szCs w:val="32"/>
        </w:rPr>
        <w:t>Monter</w:t>
      </w:r>
      <w:proofErr w:type="spellEnd"/>
      <w:r w:rsidRPr="00C44DA9">
        <w:rPr>
          <w:sz w:val="32"/>
          <w:szCs w:val="32"/>
        </w:rPr>
        <w:t xml:space="preserve">. </w:t>
      </w:r>
    </w:p>
    <w:p w:rsidR="00E21FAF" w:rsidRPr="00C44DA9" w:rsidRDefault="00E21FAF" w:rsidP="00E21FAF">
      <w:pPr>
        <w:pStyle w:val="KeinLeerraum"/>
        <w:rPr>
          <w:sz w:val="32"/>
          <w:szCs w:val="32"/>
        </w:rPr>
      </w:pPr>
      <w:r w:rsidRPr="00C44DA9">
        <w:rPr>
          <w:sz w:val="32"/>
          <w:szCs w:val="32"/>
        </w:rPr>
        <w:t>Unter der Rufnummer 02644/807034 beantwortet die Seelsorgerin eventuelle Nachfragen zur Gruppe und nimmt Anmeldungen entgegen. Außerdem ist eine Anmeldung zum Treffen der Gruppe auch über das Pfarrbüro in Linz 02644/2303 möglich.</w:t>
      </w:r>
    </w:p>
    <w:p w:rsidR="00E21FAF" w:rsidRPr="00C44DA9" w:rsidRDefault="00E21FAF" w:rsidP="00E21FAF">
      <w:pPr>
        <w:pStyle w:val="KeinLeerraum"/>
        <w:rPr>
          <w:sz w:val="32"/>
          <w:szCs w:val="32"/>
        </w:rPr>
      </w:pPr>
    </w:p>
    <w:p w:rsidR="00E21FAF" w:rsidRPr="00756AFE" w:rsidRDefault="00E21FAF" w:rsidP="00E21FAF">
      <w:pPr>
        <w:pStyle w:val="KeinLeerraum"/>
        <w:rPr>
          <w:rFonts w:ascii="Lucida Handwriting" w:hAnsi="Lucida Handwriting"/>
          <w:sz w:val="28"/>
          <w:szCs w:val="28"/>
        </w:rPr>
      </w:pPr>
      <w:r w:rsidRPr="00756AFE">
        <w:rPr>
          <w:rFonts w:ascii="Lucida Handwriting" w:hAnsi="Lucida Handwriting"/>
          <w:sz w:val="28"/>
          <w:szCs w:val="28"/>
        </w:rPr>
        <w:t>Herzliche Einladung!</w:t>
      </w:r>
      <w:r w:rsidRPr="00756AFE">
        <w:rPr>
          <w:rFonts w:ascii="Lucida Handwriting" w:hAnsi="Lucida Handwriting"/>
          <w:sz w:val="28"/>
          <w:szCs w:val="28"/>
        </w:rPr>
        <w:br/>
      </w:r>
    </w:p>
    <w:p w:rsidR="00E21FAF" w:rsidRDefault="00E21FAF" w:rsidP="00DA2EDB">
      <w:pPr>
        <w:jc w:val="center"/>
        <w:rPr>
          <w:rFonts w:ascii="Lucida Handwriting" w:hAnsi="Lucida Handwriting"/>
          <w:sz w:val="52"/>
          <w:szCs w:val="52"/>
        </w:rPr>
      </w:pPr>
    </w:p>
    <w:p w:rsidR="00E21FAF" w:rsidRPr="00DA2EDB" w:rsidRDefault="00E21FAF" w:rsidP="00DA2EDB">
      <w:pPr>
        <w:jc w:val="center"/>
        <w:rPr>
          <w:rFonts w:ascii="Lucida Handwriting" w:hAnsi="Lucida Handwriting"/>
          <w:sz w:val="52"/>
          <w:szCs w:val="52"/>
        </w:rPr>
      </w:pPr>
    </w:p>
    <w:sectPr w:rsidR="00E21FAF" w:rsidRPr="00DA2E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B"/>
    <w:rsid w:val="000A5E7E"/>
    <w:rsid w:val="00204B67"/>
    <w:rsid w:val="002E28E9"/>
    <w:rsid w:val="0056338F"/>
    <w:rsid w:val="005811A4"/>
    <w:rsid w:val="007F56D3"/>
    <w:rsid w:val="00862653"/>
    <w:rsid w:val="0089614E"/>
    <w:rsid w:val="00A20769"/>
    <w:rsid w:val="00AE6653"/>
    <w:rsid w:val="00C44DA9"/>
    <w:rsid w:val="00C72AB8"/>
    <w:rsid w:val="00DA2EDB"/>
    <w:rsid w:val="00E21FAF"/>
    <w:rsid w:val="00EB4D1D"/>
    <w:rsid w:val="00F21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693D1D-E1B0-415B-8B59-1E55D2F73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E21F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Wolfgang Nebrich</dc:creator>
  <cp:keywords/>
  <dc:description/>
  <cp:lastModifiedBy>Wolfgang Nebrich</cp:lastModifiedBy>
  <cp:revision>3</cp:revision>
  <dcterms:created xsi:type="dcterms:W3CDTF">2025-11-05T08:02:00Z</dcterms:created>
  <dcterms:modified xsi:type="dcterms:W3CDTF">2025-11-05T08:04:00Z</dcterms:modified>
</cp:coreProperties>
</file>